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B3" w:rsidRDefault="009373B3" w:rsidP="00BF31C5">
      <w:pPr>
        <w:rPr>
          <w:color w:val="17365D" w:themeColor="text2" w:themeShade="BF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3C2C748" wp14:editId="0263D839">
            <wp:simplePos x="0" y="0"/>
            <wp:positionH relativeFrom="column">
              <wp:posOffset>-252095</wp:posOffset>
            </wp:positionH>
            <wp:positionV relativeFrom="paragraph">
              <wp:posOffset>-132080</wp:posOffset>
            </wp:positionV>
            <wp:extent cx="643890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536" y="21278"/>
                <wp:lineTo x="21536" y="0"/>
                <wp:lineTo x="0" y="0"/>
              </wp:wrapPolygon>
            </wp:wrapTight>
            <wp:docPr id="2" name="Image 2" descr="C:\Users\S Bou\AppData\Local\Microsoft\Windows\Temporary Internet Files\Content.Outlook\DCJWBQA0\header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 Bou\AppData\Local\Microsoft\Windows\Temporary Internet Files\Content.Outlook\DCJWBQA0\header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1C5" w:rsidRDefault="00601169" w:rsidP="00BF31C5">
      <w:pPr>
        <w:rPr>
          <w:color w:val="17365D" w:themeColor="text2" w:themeShade="BF"/>
          <w:sz w:val="24"/>
          <w:szCs w:val="24"/>
        </w:rPr>
      </w:pPr>
      <w:r w:rsidRPr="00337F45">
        <w:rPr>
          <w:color w:val="17365D" w:themeColor="text2" w:themeShade="BF"/>
          <w:sz w:val="24"/>
          <w:szCs w:val="24"/>
        </w:rPr>
        <w:t xml:space="preserve">Communiqué de presse </w:t>
      </w:r>
      <w:r w:rsidR="00C55288">
        <w:rPr>
          <w:color w:val="17365D" w:themeColor="text2" w:themeShade="BF"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 w:rsidR="00C55288">
        <w:rPr>
          <w:color w:val="17365D" w:themeColor="text2" w:themeShade="BF"/>
          <w:sz w:val="24"/>
          <w:szCs w:val="24"/>
        </w:rPr>
        <w:t xml:space="preserve">     </w:t>
      </w:r>
      <w:r w:rsidR="00FE3544">
        <w:rPr>
          <w:color w:val="17365D" w:themeColor="text2" w:themeShade="BF"/>
          <w:sz w:val="24"/>
          <w:szCs w:val="24"/>
        </w:rPr>
        <w:t>24</w:t>
      </w:r>
      <w:r w:rsidR="00C55288">
        <w:rPr>
          <w:color w:val="17365D" w:themeColor="text2" w:themeShade="BF"/>
          <w:sz w:val="24"/>
          <w:szCs w:val="24"/>
        </w:rPr>
        <w:t xml:space="preserve"> mai 2017</w:t>
      </w:r>
      <w:r w:rsidRPr="00337F45">
        <w:rPr>
          <w:color w:val="17365D" w:themeColor="text2" w:themeShade="BF"/>
          <w:sz w:val="24"/>
          <w:szCs w:val="24"/>
        </w:rPr>
        <w:t xml:space="preserve">                                                                             </w:t>
      </w:r>
    </w:p>
    <w:p w:rsidR="00806963" w:rsidRDefault="00806963" w:rsidP="00B826FD">
      <w:pPr>
        <w:jc w:val="center"/>
        <w:rPr>
          <w:b/>
          <w:color w:val="17365D" w:themeColor="text2" w:themeShade="BF"/>
          <w:sz w:val="24"/>
          <w:szCs w:val="24"/>
        </w:rPr>
      </w:pPr>
    </w:p>
    <w:p w:rsidR="00923B18" w:rsidRPr="009E06F6" w:rsidRDefault="00340DC9" w:rsidP="00B826FD">
      <w:pPr>
        <w:jc w:val="center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>R</w:t>
      </w:r>
      <w:r w:rsidR="00D841AB">
        <w:rPr>
          <w:b/>
          <w:color w:val="17365D" w:themeColor="text2" w:themeShade="BF"/>
          <w:sz w:val="24"/>
          <w:szCs w:val="24"/>
        </w:rPr>
        <w:t>ENDEZ-VOUS EN TALENTS INCONNUS</w:t>
      </w:r>
      <w:r w:rsidR="00F35976">
        <w:rPr>
          <w:b/>
          <w:color w:val="17365D" w:themeColor="text2" w:themeShade="BF"/>
          <w:sz w:val="24"/>
          <w:szCs w:val="24"/>
        </w:rPr>
        <w:t xml:space="preserve"> </w:t>
      </w:r>
      <w:r w:rsidR="00F35976">
        <w:rPr>
          <w:b/>
          <w:color w:val="17365D" w:themeColor="text2" w:themeShade="BF"/>
          <w:sz w:val="24"/>
          <w:szCs w:val="24"/>
        </w:rPr>
        <w:br/>
        <w:t>Un voyage à la découverte d’</w:t>
      </w:r>
      <w:r w:rsidR="00D841AB">
        <w:rPr>
          <w:b/>
          <w:color w:val="17365D" w:themeColor="text2" w:themeShade="BF"/>
          <w:sz w:val="24"/>
          <w:szCs w:val="24"/>
        </w:rPr>
        <w:t xml:space="preserve">artistes </w:t>
      </w:r>
      <w:r w:rsidR="00B72BFF">
        <w:rPr>
          <w:b/>
          <w:color w:val="17365D" w:themeColor="text2" w:themeShade="BF"/>
          <w:sz w:val="24"/>
          <w:szCs w:val="24"/>
        </w:rPr>
        <w:t xml:space="preserve">révélés par </w:t>
      </w:r>
      <w:r w:rsidR="004146BD" w:rsidRPr="00806963">
        <w:rPr>
          <w:b/>
          <w:color w:val="17365D" w:themeColor="text2" w:themeShade="BF"/>
          <w:sz w:val="24"/>
          <w:szCs w:val="24"/>
        </w:rPr>
        <w:t xml:space="preserve">la maladie </w:t>
      </w:r>
      <w:r w:rsidR="00E450E1" w:rsidRPr="007033EA">
        <w:rPr>
          <w:b/>
          <w:color w:val="17365D" w:themeColor="text2" w:themeShade="BF"/>
          <w:sz w:val="24"/>
          <w:szCs w:val="24"/>
        </w:rPr>
        <w:br/>
      </w:r>
      <w:r w:rsidR="00552BE7" w:rsidRPr="007033EA">
        <w:rPr>
          <w:b/>
          <w:color w:val="17365D" w:themeColor="text2" w:themeShade="BF"/>
          <w:sz w:val="16"/>
          <w:szCs w:val="16"/>
        </w:rPr>
        <w:br/>
      </w:r>
      <w:r w:rsidR="00F70723" w:rsidRPr="007033EA">
        <w:rPr>
          <w:b/>
          <w:color w:val="17365D" w:themeColor="text2" w:themeShade="BF"/>
          <w:sz w:val="24"/>
          <w:szCs w:val="24"/>
        </w:rPr>
        <w:t xml:space="preserve">Aujourd’hui, </w:t>
      </w:r>
      <w:hyperlink r:id="rId10" w:history="1">
        <w:r w:rsidR="00012FF7" w:rsidRPr="007033EA">
          <w:rPr>
            <w:rStyle w:val="Lienhypertexte"/>
            <w:b/>
            <w:color w:val="17365D" w:themeColor="text2" w:themeShade="BF"/>
            <w:sz w:val="24"/>
            <w:szCs w:val="24"/>
          </w:rPr>
          <w:t>www.parolesdepatients.org</w:t>
        </w:r>
      </w:hyperlink>
      <w:r w:rsidR="00012FF7" w:rsidRPr="007033EA">
        <w:rPr>
          <w:b/>
          <w:color w:val="17365D" w:themeColor="text2" w:themeShade="BF"/>
          <w:sz w:val="24"/>
          <w:szCs w:val="24"/>
        </w:rPr>
        <w:t xml:space="preserve"> </w:t>
      </w:r>
      <w:r w:rsidR="00F70723" w:rsidRPr="007033EA">
        <w:rPr>
          <w:b/>
          <w:color w:val="17365D" w:themeColor="text2" w:themeShade="BF"/>
          <w:sz w:val="24"/>
          <w:szCs w:val="24"/>
        </w:rPr>
        <w:t xml:space="preserve">ouvre sa </w:t>
      </w:r>
      <w:r w:rsidR="0079542E" w:rsidRPr="007033EA">
        <w:rPr>
          <w:b/>
          <w:color w:val="17365D" w:themeColor="text2" w:themeShade="BF"/>
          <w:sz w:val="24"/>
          <w:szCs w:val="24"/>
        </w:rPr>
        <w:t xml:space="preserve">plateforme à tous les </w:t>
      </w:r>
      <w:r w:rsidR="000028D7">
        <w:rPr>
          <w:b/>
          <w:color w:val="17365D" w:themeColor="text2" w:themeShade="BF"/>
          <w:sz w:val="24"/>
          <w:szCs w:val="24"/>
        </w:rPr>
        <w:t>« T</w:t>
      </w:r>
      <w:r w:rsidR="0079542E" w:rsidRPr="007033EA">
        <w:rPr>
          <w:b/>
          <w:color w:val="17365D" w:themeColor="text2" w:themeShade="BF"/>
          <w:sz w:val="24"/>
          <w:szCs w:val="24"/>
        </w:rPr>
        <w:t>alents</w:t>
      </w:r>
      <w:r w:rsidR="000028D7">
        <w:rPr>
          <w:b/>
          <w:color w:val="17365D" w:themeColor="text2" w:themeShade="BF"/>
          <w:sz w:val="24"/>
          <w:szCs w:val="24"/>
        </w:rPr>
        <w:t> »</w:t>
      </w:r>
      <w:r w:rsidR="0079542E" w:rsidRPr="007033EA">
        <w:rPr>
          <w:b/>
          <w:color w:val="17365D" w:themeColor="text2" w:themeShade="BF"/>
          <w:sz w:val="24"/>
          <w:szCs w:val="24"/>
        </w:rPr>
        <w:t xml:space="preserve"> </w:t>
      </w:r>
      <w:r w:rsidR="009737CD" w:rsidRPr="007033EA">
        <w:rPr>
          <w:b/>
          <w:color w:val="17365D" w:themeColor="text2" w:themeShade="BF"/>
          <w:sz w:val="24"/>
          <w:szCs w:val="24"/>
        </w:rPr>
        <w:br/>
      </w:r>
      <w:r w:rsidR="00352322">
        <w:rPr>
          <w:b/>
          <w:color w:val="17365D" w:themeColor="text2" w:themeShade="BF"/>
          <w:sz w:val="24"/>
          <w:szCs w:val="24"/>
        </w:rPr>
        <w:t>qui</w:t>
      </w:r>
      <w:r w:rsidR="000028D7">
        <w:rPr>
          <w:b/>
          <w:color w:val="17365D" w:themeColor="text2" w:themeShade="BF"/>
          <w:sz w:val="24"/>
          <w:szCs w:val="24"/>
        </w:rPr>
        <w:t>,</w:t>
      </w:r>
      <w:r w:rsidR="00352322">
        <w:rPr>
          <w:b/>
          <w:color w:val="17365D" w:themeColor="text2" w:themeShade="BF"/>
          <w:sz w:val="24"/>
          <w:szCs w:val="24"/>
        </w:rPr>
        <w:t xml:space="preserve"> face à </w:t>
      </w:r>
      <w:r w:rsidR="0079542E" w:rsidRPr="007033EA">
        <w:rPr>
          <w:b/>
          <w:color w:val="17365D" w:themeColor="text2" w:themeShade="BF"/>
          <w:sz w:val="24"/>
          <w:szCs w:val="24"/>
        </w:rPr>
        <w:t>l’épreuve de la maladie</w:t>
      </w:r>
      <w:r w:rsidR="000028D7">
        <w:rPr>
          <w:b/>
          <w:color w:val="17365D" w:themeColor="text2" w:themeShade="BF"/>
          <w:sz w:val="24"/>
          <w:szCs w:val="24"/>
        </w:rPr>
        <w:t>,</w:t>
      </w:r>
      <w:r w:rsidR="00352322">
        <w:rPr>
          <w:b/>
          <w:color w:val="17365D" w:themeColor="text2" w:themeShade="BF"/>
          <w:sz w:val="24"/>
          <w:szCs w:val="24"/>
        </w:rPr>
        <w:t xml:space="preserve"> </w:t>
      </w:r>
      <w:r w:rsidR="007F3AFE">
        <w:rPr>
          <w:b/>
          <w:color w:val="17365D" w:themeColor="text2" w:themeShade="BF"/>
          <w:sz w:val="24"/>
          <w:szCs w:val="24"/>
        </w:rPr>
        <w:t>réagi</w:t>
      </w:r>
      <w:r w:rsidR="00B920CE">
        <w:rPr>
          <w:b/>
          <w:color w:val="17365D" w:themeColor="text2" w:themeShade="BF"/>
          <w:sz w:val="24"/>
          <w:szCs w:val="24"/>
        </w:rPr>
        <w:t>ssent</w:t>
      </w:r>
      <w:r w:rsidR="007F3AFE">
        <w:rPr>
          <w:b/>
          <w:color w:val="17365D" w:themeColor="text2" w:themeShade="BF"/>
          <w:sz w:val="24"/>
          <w:szCs w:val="24"/>
        </w:rPr>
        <w:t xml:space="preserve"> par</w:t>
      </w:r>
      <w:r w:rsidR="00D01C20">
        <w:rPr>
          <w:b/>
          <w:color w:val="17365D" w:themeColor="text2" w:themeShade="BF"/>
          <w:sz w:val="24"/>
          <w:szCs w:val="24"/>
        </w:rPr>
        <w:t xml:space="preserve"> un </w:t>
      </w:r>
      <w:r w:rsidR="00B360DD">
        <w:rPr>
          <w:b/>
          <w:color w:val="17365D" w:themeColor="text2" w:themeShade="BF"/>
          <w:sz w:val="24"/>
          <w:szCs w:val="24"/>
        </w:rPr>
        <w:t>élan</w:t>
      </w:r>
      <w:r w:rsidR="00D01C20">
        <w:rPr>
          <w:b/>
          <w:color w:val="17365D" w:themeColor="text2" w:themeShade="BF"/>
          <w:sz w:val="24"/>
          <w:szCs w:val="24"/>
        </w:rPr>
        <w:t xml:space="preserve"> artistique. </w:t>
      </w:r>
      <w:r w:rsidR="00D424E6">
        <w:rPr>
          <w:b/>
          <w:color w:val="17365D" w:themeColor="text2" w:themeShade="BF"/>
          <w:sz w:val="24"/>
          <w:szCs w:val="24"/>
        </w:rPr>
        <w:br/>
      </w:r>
    </w:p>
    <w:p w:rsidR="004146BD" w:rsidRDefault="00EE4DB2" w:rsidP="00742587">
      <w:pPr>
        <w:spacing w:after="0" w:line="240" w:lineRule="auto"/>
        <w:jc w:val="both"/>
        <w:rPr>
          <w:color w:val="002060"/>
        </w:rPr>
      </w:pPr>
      <w:r w:rsidRPr="00B826FD">
        <w:rPr>
          <w:color w:val="002060"/>
        </w:rPr>
        <w:t>Ini</w:t>
      </w:r>
      <w:r w:rsidR="004146BD" w:rsidRPr="00B826FD">
        <w:rPr>
          <w:color w:val="002060"/>
        </w:rPr>
        <w:t xml:space="preserve">tié par le </w:t>
      </w:r>
      <w:proofErr w:type="spellStart"/>
      <w:r w:rsidR="004146BD" w:rsidRPr="00B826FD">
        <w:rPr>
          <w:color w:val="002060"/>
        </w:rPr>
        <w:t>Leem</w:t>
      </w:r>
      <w:proofErr w:type="spellEnd"/>
      <w:r w:rsidR="004146BD" w:rsidRPr="00B826FD">
        <w:rPr>
          <w:color w:val="002060"/>
        </w:rPr>
        <w:t xml:space="preserve">, </w:t>
      </w:r>
      <w:r w:rsidR="004146BD" w:rsidRPr="00B826FD">
        <w:rPr>
          <w:b/>
          <w:color w:val="002060"/>
        </w:rPr>
        <w:t>le Prix du Talent</w:t>
      </w:r>
      <w:r w:rsidR="004146BD" w:rsidRPr="00B826FD">
        <w:rPr>
          <w:color w:val="002060"/>
        </w:rPr>
        <w:t xml:space="preserve"> </w:t>
      </w:r>
      <w:r w:rsidRPr="00B826FD">
        <w:rPr>
          <w:color w:val="002060"/>
        </w:rPr>
        <w:t xml:space="preserve">récompense </w:t>
      </w:r>
      <w:r w:rsidR="004146BD" w:rsidRPr="00B826FD">
        <w:rPr>
          <w:color w:val="002060"/>
        </w:rPr>
        <w:t xml:space="preserve">une œuvre artistique autre qu’un livre publié,  témoignant du combat livré contre la maladie.  </w:t>
      </w:r>
    </w:p>
    <w:p w:rsidR="00742587" w:rsidRPr="00B826FD" w:rsidRDefault="00742587" w:rsidP="00742587">
      <w:pPr>
        <w:spacing w:after="0" w:line="240" w:lineRule="auto"/>
        <w:jc w:val="both"/>
        <w:rPr>
          <w:color w:val="002060"/>
        </w:rPr>
      </w:pPr>
    </w:p>
    <w:p w:rsidR="00806963" w:rsidRDefault="004146BD" w:rsidP="00742587">
      <w:pPr>
        <w:spacing w:after="0" w:line="240" w:lineRule="auto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Exprimer sa souffrance, la canaliser dans une recherche artistique et esthétique singulière </w:t>
      </w:r>
      <w:r w:rsidR="000028D7">
        <w:rPr>
          <w:color w:val="17365D" w:themeColor="text2" w:themeShade="BF"/>
        </w:rPr>
        <w:t>permet</w:t>
      </w:r>
      <w:r>
        <w:rPr>
          <w:color w:val="17365D" w:themeColor="text2" w:themeShade="BF"/>
        </w:rPr>
        <w:t xml:space="preserve"> de poser des mots, des images, des sons sur un parcours souvent chaotique.</w:t>
      </w:r>
    </w:p>
    <w:p w:rsidR="00742587" w:rsidRDefault="00742587" w:rsidP="00742587">
      <w:pPr>
        <w:spacing w:after="0" w:line="240" w:lineRule="auto"/>
        <w:jc w:val="both"/>
        <w:rPr>
          <w:color w:val="17365D" w:themeColor="text2" w:themeShade="BF"/>
        </w:rPr>
      </w:pPr>
    </w:p>
    <w:p w:rsidR="00EE360A" w:rsidRDefault="00F810AF" w:rsidP="00742587">
      <w:pPr>
        <w:spacing w:after="0" w:line="240" w:lineRule="auto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L’acte de création </w:t>
      </w:r>
      <w:r w:rsidR="00A56CA4">
        <w:rPr>
          <w:color w:val="17365D" w:themeColor="text2" w:themeShade="BF"/>
        </w:rPr>
        <w:t>autorise le dépassement de soi et</w:t>
      </w:r>
      <w:r>
        <w:rPr>
          <w:color w:val="17365D" w:themeColor="text2" w:themeShade="BF"/>
        </w:rPr>
        <w:t xml:space="preserve"> un ancrage affirmé dans l’émotion, la be</w:t>
      </w:r>
      <w:r w:rsidR="00742587">
        <w:rPr>
          <w:color w:val="17365D" w:themeColor="text2" w:themeShade="BF"/>
        </w:rPr>
        <w:t xml:space="preserve">auté, la solidarité, le partage </w:t>
      </w:r>
      <w:r w:rsidR="00582EB3">
        <w:rPr>
          <w:color w:val="17365D" w:themeColor="text2" w:themeShade="BF"/>
        </w:rPr>
        <w:t>de</w:t>
      </w:r>
      <w:r>
        <w:rPr>
          <w:color w:val="17365D" w:themeColor="text2" w:themeShade="BF"/>
        </w:rPr>
        <w:t xml:space="preserve">s valeurs au cœur des œuvres postées et récompensées </w:t>
      </w:r>
      <w:r w:rsidR="00582EB3">
        <w:rPr>
          <w:color w:val="17365D" w:themeColor="text2" w:themeShade="BF"/>
        </w:rPr>
        <w:t xml:space="preserve">depuis trois ans </w:t>
      </w:r>
      <w:r w:rsidR="000028D7">
        <w:rPr>
          <w:color w:val="17365D" w:themeColor="text2" w:themeShade="BF"/>
        </w:rPr>
        <w:t>par le P</w:t>
      </w:r>
      <w:r>
        <w:rPr>
          <w:color w:val="17365D" w:themeColor="text2" w:themeShade="BF"/>
        </w:rPr>
        <w:t xml:space="preserve">rix du Talent. </w:t>
      </w:r>
    </w:p>
    <w:p w:rsidR="00742587" w:rsidRPr="007033EA" w:rsidRDefault="00742587" w:rsidP="00742587">
      <w:pPr>
        <w:spacing w:after="0" w:line="240" w:lineRule="auto"/>
        <w:jc w:val="both"/>
        <w:rPr>
          <w:color w:val="17365D" w:themeColor="text2" w:themeShade="BF"/>
        </w:rPr>
      </w:pPr>
    </w:p>
    <w:p w:rsidR="00574865" w:rsidRDefault="000028D7" w:rsidP="00742587">
      <w:pPr>
        <w:spacing w:after="0" w:line="240" w:lineRule="auto"/>
        <w:jc w:val="both"/>
        <w:rPr>
          <w:color w:val="17365D" w:themeColor="text2" w:themeShade="BF"/>
        </w:rPr>
      </w:pPr>
      <w:r>
        <w:rPr>
          <w:b/>
          <w:color w:val="17365D" w:themeColor="text2" w:themeShade="BF"/>
        </w:rPr>
        <w:t>Pour l</w:t>
      </w:r>
      <w:r w:rsidR="00582EB3" w:rsidRPr="00582EB3">
        <w:rPr>
          <w:b/>
          <w:color w:val="17365D" w:themeColor="text2" w:themeShade="BF"/>
        </w:rPr>
        <w:t>a quatrième édition</w:t>
      </w:r>
      <w:r w:rsidR="00582EB3">
        <w:rPr>
          <w:color w:val="17365D" w:themeColor="text2" w:themeShade="BF"/>
        </w:rPr>
        <w:t xml:space="preserve">, </w:t>
      </w:r>
      <w:r w:rsidR="00F5436C" w:rsidRPr="007033EA">
        <w:rPr>
          <w:color w:val="17365D" w:themeColor="text2" w:themeShade="BF"/>
        </w:rPr>
        <w:t>l</w:t>
      </w:r>
      <w:r w:rsidR="001C0EA8" w:rsidRPr="007033EA">
        <w:rPr>
          <w:color w:val="17365D" w:themeColor="text2" w:themeShade="BF"/>
        </w:rPr>
        <w:t xml:space="preserve">es </w:t>
      </w:r>
      <w:r w:rsidR="00582EB3">
        <w:rPr>
          <w:color w:val="17365D" w:themeColor="text2" w:themeShade="BF"/>
        </w:rPr>
        <w:t xml:space="preserve">candidats </w:t>
      </w:r>
      <w:r w:rsidR="00A91936" w:rsidRPr="007033EA">
        <w:rPr>
          <w:color w:val="17365D" w:themeColor="text2" w:themeShade="BF"/>
        </w:rPr>
        <w:t xml:space="preserve">peuvent poster </w:t>
      </w:r>
      <w:r w:rsidR="00582EB3">
        <w:rPr>
          <w:color w:val="17365D" w:themeColor="text2" w:themeShade="BF"/>
        </w:rPr>
        <w:t xml:space="preserve">leurs </w:t>
      </w:r>
      <w:r w:rsidR="003A3FC3" w:rsidRPr="007033EA">
        <w:rPr>
          <w:color w:val="17365D" w:themeColor="text2" w:themeShade="BF"/>
        </w:rPr>
        <w:t>chanson</w:t>
      </w:r>
      <w:r w:rsidR="00582EB3">
        <w:rPr>
          <w:color w:val="17365D" w:themeColor="text2" w:themeShade="BF"/>
        </w:rPr>
        <w:t>s</w:t>
      </w:r>
      <w:r w:rsidR="003A3FC3" w:rsidRPr="007033EA">
        <w:rPr>
          <w:color w:val="17365D" w:themeColor="text2" w:themeShade="BF"/>
        </w:rPr>
        <w:t>, poème</w:t>
      </w:r>
      <w:r w:rsidR="00582EB3">
        <w:rPr>
          <w:color w:val="17365D" w:themeColor="text2" w:themeShade="BF"/>
        </w:rPr>
        <w:t>s</w:t>
      </w:r>
      <w:r w:rsidR="003A3FC3" w:rsidRPr="007033EA">
        <w:rPr>
          <w:color w:val="17365D" w:themeColor="text2" w:themeShade="BF"/>
        </w:rPr>
        <w:t xml:space="preserve">, </w:t>
      </w:r>
      <w:r w:rsidR="00836CA6" w:rsidRPr="007033EA">
        <w:rPr>
          <w:color w:val="17365D" w:themeColor="text2" w:themeShade="BF"/>
        </w:rPr>
        <w:t>film</w:t>
      </w:r>
      <w:r w:rsidR="00582EB3">
        <w:rPr>
          <w:color w:val="17365D" w:themeColor="text2" w:themeShade="BF"/>
        </w:rPr>
        <w:t>s</w:t>
      </w:r>
      <w:r w:rsidR="00836CA6" w:rsidRPr="007033EA">
        <w:rPr>
          <w:color w:val="17365D" w:themeColor="text2" w:themeShade="BF"/>
        </w:rPr>
        <w:t>, vidéo</w:t>
      </w:r>
      <w:r w:rsidR="00582EB3">
        <w:rPr>
          <w:color w:val="17365D" w:themeColor="text2" w:themeShade="BF"/>
        </w:rPr>
        <w:t>s</w:t>
      </w:r>
      <w:r w:rsidR="00836CA6" w:rsidRPr="007033EA">
        <w:rPr>
          <w:color w:val="17365D" w:themeColor="text2" w:themeShade="BF"/>
        </w:rPr>
        <w:t>, blog</w:t>
      </w:r>
      <w:r w:rsidR="00582EB3">
        <w:rPr>
          <w:color w:val="17365D" w:themeColor="text2" w:themeShade="BF"/>
        </w:rPr>
        <w:t>s</w:t>
      </w:r>
      <w:r w:rsidR="00836CA6" w:rsidRPr="007033EA">
        <w:rPr>
          <w:color w:val="17365D" w:themeColor="text2" w:themeShade="BF"/>
        </w:rPr>
        <w:t>, photo</w:t>
      </w:r>
      <w:r w:rsidR="00582EB3">
        <w:rPr>
          <w:color w:val="17365D" w:themeColor="text2" w:themeShade="BF"/>
        </w:rPr>
        <w:t>s</w:t>
      </w:r>
      <w:r w:rsidR="00836CA6" w:rsidRPr="007033EA">
        <w:rPr>
          <w:color w:val="17365D" w:themeColor="text2" w:themeShade="BF"/>
        </w:rPr>
        <w:t>, peinture</w:t>
      </w:r>
      <w:r w:rsidR="00582EB3">
        <w:rPr>
          <w:color w:val="17365D" w:themeColor="text2" w:themeShade="BF"/>
        </w:rPr>
        <w:t>s</w:t>
      </w:r>
      <w:r w:rsidR="00836CA6" w:rsidRPr="007033EA">
        <w:rPr>
          <w:color w:val="17365D" w:themeColor="text2" w:themeShade="BF"/>
        </w:rPr>
        <w:t>, dessin</w:t>
      </w:r>
      <w:r w:rsidR="00582EB3">
        <w:rPr>
          <w:color w:val="17365D" w:themeColor="text2" w:themeShade="BF"/>
        </w:rPr>
        <w:t>s</w:t>
      </w:r>
      <w:r w:rsidR="00836CA6" w:rsidRPr="007033EA">
        <w:rPr>
          <w:color w:val="17365D" w:themeColor="text2" w:themeShade="BF"/>
        </w:rPr>
        <w:t>, roman</w:t>
      </w:r>
      <w:r w:rsidR="00582EB3">
        <w:rPr>
          <w:color w:val="17365D" w:themeColor="text2" w:themeShade="BF"/>
        </w:rPr>
        <w:t>s</w:t>
      </w:r>
      <w:r w:rsidR="00836CA6" w:rsidRPr="007033EA">
        <w:rPr>
          <w:color w:val="17365D" w:themeColor="text2" w:themeShade="BF"/>
        </w:rPr>
        <w:t xml:space="preserve"> graphique</w:t>
      </w:r>
      <w:r w:rsidR="00582EB3">
        <w:rPr>
          <w:color w:val="17365D" w:themeColor="text2" w:themeShade="BF"/>
        </w:rPr>
        <w:t>s, BD, journaux</w:t>
      </w:r>
      <w:r w:rsidR="00836CA6" w:rsidRPr="007033EA">
        <w:rPr>
          <w:color w:val="17365D" w:themeColor="text2" w:themeShade="BF"/>
        </w:rPr>
        <w:t xml:space="preserve"> de bord, </w:t>
      </w:r>
      <w:r w:rsidR="00582EB3">
        <w:rPr>
          <w:color w:val="17365D" w:themeColor="text2" w:themeShade="BF"/>
        </w:rPr>
        <w:t>livres auto publiés</w:t>
      </w:r>
      <w:r w:rsidR="00BC3A96" w:rsidRPr="007033EA">
        <w:rPr>
          <w:color w:val="17365D" w:themeColor="text2" w:themeShade="BF"/>
        </w:rPr>
        <w:t>…</w:t>
      </w:r>
      <w:r w:rsidR="00582EB3">
        <w:rPr>
          <w:color w:val="17365D" w:themeColor="text2" w:themeShade="BF"/>
        </w:rPr>
        <w:t xml:space="preserve"> </w:t>
      </w:r>
      <w:r w:rsidR="00BC3A96" w:rsidRPr="007033EA">
        <w:rPr>
          <w:color w:val="17365D" w:themeColor="text2" w:themeShade="BF"/>
        </w:rPr>
        <w:t xml:space="preserve">tous les modes d’expression </w:t>
      </w:r>
      <w:r w:rsidR="00A56CA4">
        <w:rPr>
          <w:color w:val="17365D" w:themeColor="text2" w:themeShade="BF"/>
        </w:rPr>
        <w:t>peuvent concourir.</w:t>
      </w:r>
    </w:p>
    <w:p w:rsidR="00742587" w:rsidRDefault="00742587" w:rsidP="00742587">
      <w:pPr>
        <w:spacing w:after="0" w:line="240" w:lineRule="auto"/>
        <w:jc w:val="both"/>
        <w:rPr>
          <w:color w:val="17365D" w:themeColor="text2" w:themeShade="BF"/>
        </w:rPr>
      </w:pPr>
    </w:p>
    <w:p w:rsidR="00582EB3" w:rsidRDefault="00582EB3" w:rsidP="0074258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La liste des dix œuvres présélectionnées sera révélée début septembre.</w:t>
      </w:r>
    </w:p>
    <w:p w:rsidR="00582EB3" w:rsidRDefault="00582EB3" w:rsidP="0074258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17365D" w:themeColor="text2" w:themeShade="BF"/>
        </w:rPr>
      </w:pPr>
      <w:r w:rsidRPr="00582EB3">
        <w:rPr>
          <w:color w:val="17365D" w:themeColor="text2" w:themeShade="BF"/>
        </w:rPr>
        <w:t>Deux d’entre elles pourront être lauréates : l’une sera choisie</w:t>
      </w:r>
      <w:r w:rsidR="00B826FD">
        <w:rPr>
          <w:color w:val="17365D" w:themeColor="text2" w:themeShade="BF"/>
        </w:rPr>
        <w:t xml:space="preserve"> par un jury constitué </w:t>
      </w:r>
      <w:r w:rsidR="000028D7">
        <w:rPr>
          <w:color w:val="17365D" w:themeColor="text2" w:themeShade="BF"/>
        </w:rPr>
        <w:t>de</w:t>
      </w:r>
      <w:r>
        <w:rPr>
          <w:color w:val="17365D" w:themeColor="text2" w:themeShade="BF"/>
        </w:rPr>
        <w:t xml:space="preserve"> précédents lauréats et de professionnels de santé, </w:t>
      </w:r>
      <w:r w:rsidRPr="00582EB3">
        <w:rPr>
          <w:color w:val="17365D" w:themeColor="text2" w:themeShade="BF"/>
        </w:rPr>
        <w:t>la seconde sera élue par le vote «</w:t>
      </w:r>
      <w:r>
        <w:rPr>
          <w:color w:val="17365D" w:themeColor="text2" w:themeShade="BF"/>
        </w:rPr>
        <w:t> coup de cœur » des internautes</w:t>
      </w:r>
      <w:r w:rsidR="00B826FD">
        <w:rPr>
          <w:color w:val="17365D" w:themeColor="text2" w:themeShade="BF"/>
        </w:rPr>
        <w:t>.</w:t>
      </w:r>
    </w:p>
    <w:p w:rsidR="00806963" w:rsidRDefault="00806963" w:rsidP="00742587">
      <w:pPr>
        <w:pStyle w:val="Paragraphedeliste"/>
        <w:spacing w:after="0" w:line="240" w:lineRule="auto"/>
        <w:jc w:val="both"/>
        <w:rPr>
          <w:color w:val="17365D" w:themeColor="text2" w:themeShade="BF"/>
        </w:rPr>
      </w:pPr>
    </w:p>
    <w:p w:rsidR="00742587" w:rsidRDefault="00582EB3" w:rsidP="00742587">
      <w:pPr>
        <w:spacing w:after="0" w:line="240" w:lineRule="auto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Les œuvres </w:t>
      </w:r>
      <w:r w:rsidR="0045218E" w:rsidRPr="00582EB3">
        <w:rPr>
          <w:color w:val="17365D" w:themeColor="text2" w:themeShade="BF"/>
        </w:rPr>
        <w:t>s</w:t>
      </w:r>
      <w:r>
        <w:rPr>
          <w:color w:val="17365D" w:themeColor="text2" w:themeShade="BF"/>
        </w:rPr>
        <w:t xml:space="preserve">ont </w:t>
      </w:r>
      <w:r w:rsidR="00BC3A96" w:rsidRPr="00582EB3">
        <w:rPr>
          <w:color w:val="17365D" w:themeColor="text2" w:themeShade="BF"/>
        </w:rPr>
        <w:t>apprécié</w:t>
      </w:r>
      <w:r w:rsidR="000D24DF">
        <w:rPr>
          <w:color w:val="17365D" w:themeColor="text2" w:themeShade="BF"/>
        </w:rPr>
        <w:t>e</w:t>
      </w:r>
      <w:r w:rsidR="00BC3A96" w:rsidRPr="00582EB3">
        <w:rPr>
          <w:color w:val="17365D" w:themeColor="text2" w:themeShade="BF"/>
        </w:rPr>
        <w:t xml:space="preserve">s </w:t>
      </w:r>
      <w:r>
        <w:rPr>
          <w:color w:val="17365D" w:themeColor="text2" w:themeShade="BF"/>
        </w:rPr>
        <w:t>sur leur</w:t>
      </w:r>
      <w:r w:rsidR="00BC3A96" w:rsidRPr="00582EB3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 xml:space="preserve">sensibilité, leur </w:t>
      </w:r>
      <w:r w:rsidR="00BC3A96" w:rsidRPr="00582EB3">
        <w:rPr>
          <w:color w:val="17365D" w:themeColor="text2" w:themeShade="BF"/>
        </w:rPr>
        <w:t xml:space="preserve">originalité, </w:t>
      </w:r>
      <w:r>
        <w:rPr>
          <w:color w:val="17365D" w:themeColor="text2" w:themeShade="BF"/>
        </w:rPr>
        <w:t xml:space="preserve">leur </w:t>
      </w:r>
      <w:r w:rsidR="000302C0" w:rsidRPr="00582EB3">
        <w:rPr>
          <w:color w:val="17365D" w:themeColor="text2" w:themeShade="BF"/>
        </w:rPr>
        <w:t>audace,</w:t>
      </w:r>
      <w:r w:rsidRPr="00582EB3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 xml:space="preserve">leur humour, leur </w:t>
      </w:r>
      <w:r w:rsidR="00BC3A96" w:rsidRPr="00582EB3">
        <w:rPr>
          <w:color w:val="17365D" w:themeColor="text2" w:themeShade="BF"/>
        </w:rPr>
        <w:t>capacité d</w:t>
      </w:r>
      <w:r w:rsidR="001569F0" w:rsidRPr="00582EB3">
        <w:rPr>
          <w:color w:val="17365D" w:themeColor="text2" w:themeShade="BF"/>
        </w:rPr>
        <w:t xml:space="preserve">e transmission </w:t>
      </w:r>
      <w:r w:rsidR="000028D7">
        <w:rPr>
          <w:color w:val="17365D" w:themeColor="text2" w:themeShade="BF"/>
        </w:rPr>
        <w:t>ainsi que sur leur</w:t>
      </w:r>
      <w:r w:rsidR="001569F0" w:rsidRPr="00582EB3">
        <w:rPr>
          <w:color w:val="17365D" w:themeColor="text2" w:themeShade="BF"/>
        </w:rPr>
        <w:t xml:space="preserve"> force de conviction</w:t>
      </w:r>
      <w:r>
        <w:rPr>
          <w:color w:val="17365D" w:themeColor="text2" w:themeShade="BF"/>
        </w:rPr>
        <w:t>.</w:t>
      </w:r>
    </w:p>
    <w:p w:rsidR="00742587" w:rsidRDefault="00742587" w:rsidP="00742587">
      <w:pPr>
        <w:spacing w:after="0" w:line="240" w:lineRule="auto"/>
        <w:jc w:val="both"/>
        <w:rPr>
          <w:color w:val="17365D" w:themeColor="text2" w:themeShade="BF"/>
        </w:rPr>
      </w:pPr>
    </w:p>
    <w:p w:rsidR="00742587" w:rsidRDefault="00153575" w:rsidP="00742587">
      <w:pPr>
        <w:spacing w:after="0" w:line="240" w:lineRule="auto"/>
        <w:jc w:val="both"/>
        <w:rPr>
          <w:b/>
          <w:color w:val="17365D" w:themeColor="text2" w:themeShade="BF"/>
        </w:rPr>
      </w:pPr>
      <w:r w:rsidRPr="007033EA">
        <w:rPr>
          <w:color w:val="17365D" w:themeColor="text2" w:themeShade="BF"/>
        </w:rPr>
        <w:t>L</w:t>
      </w:r>
      <w:r w:rsidR="000D4282" w:rsidRPr="007033EA">
        <w:rPr>
          <w:color w:val="17365D" w:themeColor="text2" w:themeShade="BF"/>
        </w:rPr>
        <w:t>e</w:t>
      </w:r>
      <w:r w:rsidR="009E06F6">
        <w:rPr>
          <w:color w:val="17365D" w:themeColor="text2" w:themeShade="BF"/>
        </w:rPr>
        <w:t>s deux</w:t>
      </w:r>
      <w:r w:rsidR="000D4282" w:rsidRPr="007033EA">
        <w:rPr>
          <w:color w:val="17365D" w:themeColor="text2" w:themeShade="BF"/>
        </w:rPr>
        <w:t xml:space="preserve"> lauréat</w:t>
      </w:r>
      <w:r w:rsidR="009E06F6">
        <w:rPr>
          <w:color w:val="17365D" w:themeColor="text2" w:themeShade="BF"/>
        </w:rPr>
        <w:t>s seront</w:t>
      </w:r>
      <w:r w:rsidR="000D4282" w:rsidRPr="007033EA">
        <w:rPr>
          <w:color w:val="17365D" w:themeColor="text2" w:themeShade="BF"/>
        </w:rPr>
        <w:t xml:space="preserve"> </w:t>
      </w:r>
      <w:r w:rsidR="009E06F6">
        <w:rPr>
          <w:color w:val="17365D" w:themeColor="text2" w:themeShade="BF"/>
        </w:rPr>
        <w:t xml:space="preserve">récompensés </w:t>
      </w:r>
      <w:r w:rsidR="00B7498C">
        <w:rPr>
          <w:color w:val="17365D" w:themeColor="text2" w:themeShade="BF"/>
        </w:rPr>
        <w:t>lors</w:t>
      </w:r>
      <w:r w:rsidR="0045218E" w:rsidRPr="007033EA">
        <w:rPr>
          <w:color w:val="17365D" w:themeColor="text2" w:themeShade="BF"/>
        </w:rPr>
        <w:t xml:space="preserve"> d</w:t>
      </w:r>
      <w:r w:rsidR="00B44334" w:rsidRPr="007033EA">
        <w:rPr>
          <w:color w:val="17365D" w:themeColor="text2" w:themeShade="BF"/>
        </w:rPr>
        <w:t>e</w:t>
      </w:r>
      <w:r w:rsidR="00B44334" w:rsidRPr="005A52A8">
        <w:rPr>
          <w:b/>
          <w:color w:val="17365D" w:themeColor="text2" w:themeShade="BF"/>
        </w:rPr>
        <w:t xml:space="preserve"> la</w:t>
      </w:r>
      <w:r w:rsidR="000D4282" w:rsidRPr="005A52A8">
        <w:rPr>
          <w:b/>
          <w:color w:val="17365D" w:themeColor="text2" w:themeShade="BF"/>
        </w:rPr>
        <w:t xml:space="preserve"> cérémonie</w:t>
      </w:r>
      <w:r w:rsidR="0045218E" w:rsidRPr="005A52A8">
        <w:rPr>
          <w:b/>
          <w:color w:val="17365D" w:themeColor="text2" w:themeShade="BF"/>
        </w:rPr>
        <w:t xml:space="preserve"> </w:t>
      </w:r>
      <w:r w:rsidR="000D4282" w:rsidRPr="005A52A8">
        <w:rPr>
          <w:b/>
          <w:color w:val="17365D" w:themeColor="text2" w:themeShade="BF"/>
        </w:rPr>
        <w:t>« Paroles de Patients »</w:t>
      </w:r>
      <w:r w:rsidR="00EF4D61">
        <w:rPr>
          <w:b/>
          <w:color w:val="17365D" w:themeColor="text2" w:themeShade="BF"/>
        </w:rPr>
        <w:t>,</w:t>
      </w:r>
      <w:r w:rsidR="000D4282" w:rsidRPr="007033EA">
        <w:rPr>
          <w:color w:val="17365D" w:themeColor="text2" w:themeShade="BF"/>
        </w:rPr>
        <w:t xml:space="preserve"> </w:t>
      </w:r>
      <w:r w:rsidR="009E06F6">
        <w:rPr>
          <w:b/>
          <w:color w:val="17365D" w:themeColor="text2" w:themeShade="BF"/>
        </w:rPr>
        <w:t xml:space="preserve">le 12 octobre prochain. </w:t>
      </w:r>
    </w:p>
    <w:p w:rsidR="005A52A8" w:rsidRDefault="009E06F6" w:rsidP="00742587">
      <w:pPr>
        <w:spacing w:after="0" w:line="240" w:lineRule="auto"/>
        <w:jc w:val="both"/>
        <w:rPr>
          <w:color w:val="17365D" w:themeColor="text2" w:themeShade="BF"/>
        </w:rPr>
      </w:pPr>
      <w:r>
        <w:rPr>
          <w:b/>
          <w:color w:val="17365D" w:themeColor="text2" w:themeShade="BF"/>
        </w:rPr>
        <w:br/>
      </w:r>
      <w:r w:rsidRPr="009E06F6">
        <w:rPr>
          <w:color w:val="17365D" w:themeColor="text2" w:themeShade="BF"/>
        </w:rPr>
        <w:t xml:space="preserve">Paroles de Patients </w:t>
      </w:r>
      <w:r w:rsidR="00900F2F">
        <w:rPr>
          <w:color w:val="17365D" w:themeColor="text2" w:themeShade="BF"/>
        </w:rPr>
        <w:t>attribue</w:t>
      </w:r>
      <w:r w:rsidR="00FA6A4A">
        <w:rPr>
          <w:color w:val="17365D" w:themeColor="text2" w:themeShade="BF"/>
        </w:rPr>
        <w:t xml:space="preserve"> </w:t>
      </w:r>
      <w:r w:rsidRPr="009E06F6">
        <w:rPr>
          <w:color w:val="17365D" w:themeColor="text2" w:themeShade="BF"/>
        </w:rPr>
        <w:t xml:space="preserve">aussi pour la dixième année consécutive le </w:t>
      </w:r>
      <w:r w:rsidR="000D24DF">
        <w:rPr>
          <w:b/>
          <w:color w:val="17365D" w:themeColor="text2" w:themeShade="BF"/>
        </w:rPr>
        <w:t>Prix du L</w:t>
      </w:r>
      <w:r w:rsidRPr="000D24DF">
        <w:rPr>
          <w:b/>
          <w:color w:val="17365D" w:themeColor="text2" w:themeShade="BF"/>
        </w:rPr>
        <w:t xml:space="preserve">ivre </w:t>
      </w:r>
      <w:r w:rsidR="00900F2F">
        <w:rPr>
          <w:color w:val="17365D" w:themeColor="text2" w:themeShade="BF"/>
        </w:rPr>
        <w:t>décerné</w:t>
      </w:r>
      <w:r w:rsidR="00497D14" w:rsidRPr="009E06F6">
        <w:rPr>
          <w:color w:val="17365D" w:themeColor="text2" w:themeShade="BF"/>
        </w:rPr>
        <w:t xml:space="preserve"> à une œuvre littéraire </w:t>
      </w:r>
      <w:r w:rsidR="004F66D1">
        <w:rPr>
          <w:color w:val="17365D" w:themeColor="text2" w:themeShade="BF"/>
        </w:rPr>
        <w:t>récemment</w:t>
      </w:r>
      <w:r w:rsidR="00497D14" w:rsidRPr="009E06F6">
        <w:rPr>
          <w:color w:val="17365D" w:themeColor="text2" w:themeShade="BF"/>
        </w:rPr>
        <w:t xml:space="preserve"> éditée</w:t>
      </w:r>
      <w:r w:rsidRPr="009E06F6">
        <w:rPr>
          <w:color w:val="17365D" w:themeColor="text2" w:themeShade="BF"/>
        </w:rPr>
        <w:t>.</w:t>
      </w:r>
    </w:p>
    <w:p w:rsidR="00742587" w:rsidRDefault="00742587" w:rsidP="00742587">
      <w:pPr>
        <w:spacing w:after="0" w:line="240" w:lineRule="auto"/>
        <w:jc w:val="both"/>
        <w:rPr>
          <w:color w:val="17365D" w:themeColor="text2" w:themeShade="BF"/>
        </w:rPr>
      </w:pPr>
    </w:p>
    <w:p w:rsidR="00A02DC7" w:rsidRDefault="007033EA" w:rsidP="00742587">
      <w:pPr>
        <w:pBdr>
          <w:bottom w:val="single" w:sz="6" w:space="0" w:color="auto"/>
        </w:pBdr>
        <w:spacing w:after="0" w:line="240" w:lineRule="auto"/>
        <w:jc w:val="both"/>
        <w:rPr>
          <w:color w:val="17365D" w:themeColor="text2" w:themeShade="BF"/>
        </w:rPr>
      </w:pPr>
      <w:r w:rsidRPr="00EF6FCA">
        <w:rPr>
          <w:b/>
          <w:color w:val="17365D" w:themeColor="text2" w:themeShade="BF"/>
        </w:rPr>
        <w:t>Pour s’inscrire</w:t>
      </w:r>
      <w:r w:rsidR="000600AF">
        <w:rPr>
          <w:b/>
          <w:color w:val="17365D" w:themeColor="text2" w:themeShade="BF"/>
        </w:rPr>
        <w:t xml:space="preserve"> </w:t>
      </w:r>
      <w:r w:rsidRPr="00EF6FCA">
        <w:rPr>
          <w:b/>
          <w:color w:val="17365D" w:themeColor="text2" w:themeShade="BF"/>
        </w:rPr>
        <w:t xml:space="preserve">au Prix </w:t>
      </w:r>
      <w:r w:rsidR="00582EB3">
        <w:rPr>
          <w:b/>
          <w:color w:val="17365D" w:themeColor="text2" w:themeShade="BF"/>
        </w:rPr>
        <w:t xml:space="preserve">du Talent, </w:t>
      </w:r>
      <w:r w:rsidRPr="007033EA">
        <w:rPr>
          <w:color w:val="17365D" w:themeColor="text2" w:themeShade="BF"/>
        </w:rPr>
        <w:t xml:space="preserve">découvrir les lauréats des années précédentes et retrouver les témoignages de tous les participants, rendez-vous sur </w:t>
      </w:r>
      <w:hyperlink r:id="rId11" w:history="1">
        <w:r w:rsidRPr="007033EA">
          <w:rPr>
            <w:rStyle w:val="Lienhypertexte"/>
            <w:color w:val="17365D" w:themeColor="text2" w:themeShade="BF"/>
          </w:rPr>
          <w:t>www.parolesdepatients.org</w:t>
        </w:r>
      </w:hyperlink>
      <w:r w:rsidR="00DC1431">
        <w:rPr>
          <w:rStyle w:val="Lienhypertexte"/>
          <w:color w:val="17365D" w:themeColor="text2" w:themeShade="BF"/>
        </w:rPr>
        <w:br/>
      </w:r>
      <w:r w:rsidRPr="00E43721">
        <w:rPr>
          <w:b/>
          <w:color w:val="17365D" w:themeColor="text2" w:themeShade="BF"/>
        </w:rPr>
        <w:t xml:space="preserve">Les candidats ont jusqu’au 31 juillet </w:t>
      </w:r>
      <w:r w:rsidRPr="007033EA">
        <w:rPr>
          <w:color w:val="17365D" w:themeColor="text2" w:themeShade="BF"/>
        </w:rPr>
        <w:t>pour postuler, date à laquelle la plateforme sera clôturée.</w:t>
      </w:r>
    </w:p>
    <w:p w:rsidR="00806963" w:rsidRDefault="00806963" w:rsidP="00742587">
      <w:pPr>
        <w:pBdr>
          <w:bottom w:val="single" w:sz="6" w:space="0" w:color="auto"/>
        </w:pBdr>
        <w:spacing w:after="0" w:line="240" w:lineRule="auto"/>
        <w:jc w:val="both"/>
        <w:rPr>
          <w:color w:val="17365D" w:themeColor="text2" w:themeShade="BF"/>
        </w:rPr>
      </w:pPr>
    </w:p>
    <w:p w:rsidR="00E271D9" w:rsidRPr="00A02DC7" w:rsidRDefault="00A02DC7" w:rsidP="009E06F6">
      <w:pPr>
        <w:pBdr>
          <w:bottom w:val="single" w:sz="6" w:space="0" w:color="auto"/>
        </w:pBdr>
        <w:jc w:val="both"/>
        <w:rPr>
          <w:bCs/>
          <w:color w:val="0070C0"/>
          <w:u w:val="single"/>
        </w:rPr>
      </w:pPr>
      <w:r>
        <w:rPr>
          <w:b/>
          <w:bCs/>
          <w:noProof/>
          <w:color w:val="1F497D" w:themeColor="text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5079</wp:posOffset>
                </wp:positionH>
                <wp:positionV relativeFrom="paragraph">
                  <wp:posOffset>39370</wp:posOffset>
                </wp:positionV>
                <wp:extent cx="566737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.1pt" to="446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" strokecolor="black [3040]"/>
            </w:pict>
          </mc:Fallback>
        </mc:AlternateContent>
      </w:r>
      <w:r w:rsidR="00E271D9">
        <w:rPr>
          <w:b/>
          <w:bCs/>
          <w:color w:val="1F497D" w:themeColor="text2"/>
          <w:u w:val="single"/>
        </w:rPr>
        <w:br/>
      </w:r>
      <w:r w:rsidR="00E271D9" w:rsidRPr="00547D7A">
        <w:rPr>
          <w:b/>
          <w:bCs/>
          <w:color w:val="1F497D" w:themeColor="text2"/>
          <w:u w:val="single"/>
        </w:rPr>
        <w:t>Contacts Presse</w:t>
      </w:r>
      <w:r w:rsidR="00E271D9">
        <w:rPr>
          <w:b/>
          <w:bCs/>
          <w:color w:val="1F497D" w:themeColor="text2"/>
          <w:u w:val="single"/>
        </w:rPr>
        <w:t> </w:t>
      </w:r>
      <w:r w:rsidR="00E271D9">
        <w:rPr>
          <w:b/>
          <w:bCs/>
          <w:color w:val="1F497D" w:themeColor="text2"/>
        </w:rPr>
        <w:t xml:space="preserve">: </w:t>
      </w:r>
      <w:r w:rsidR="00E271D9" w:rsidRPr="00547D7A">
        <w:rPr>
          <w:bCs/>
          <w:color w:val="1F497D" w:themeColor="text2"/>
        </w:rPr>
        <w:t>Stéphanie Bou – Tél : 01 45 03 88 38 –</w:t>
      </w:r>
      <w:hyperlink r:id="rId12" w:history="1">
        <w:r w:rsidR="00E271D9" w:rsidRPr="009813DA">
          <w:rPr>
            <w:rStyle w:val="Lienhypertexte"/>
            <w:bCs/>
            <w:color w:val="0070C0"/>
          </w:rPr>
          <w:t xml:space="preserve"> </w:t>
        </w:r>
        <w:r w:rsidR="00E271D9" w:rsidRPr="00547D7A">
          <w:rPr>
            <w:rStyle w:val="Lienhypertexte"/>
            <w:bCs/>
            <w:color w:val="0070C0"/>
          </w:rPr>
          <w:t>sbou@leem.org</w:t>
        </w:r>
      </w:hyperlink>
      <w:r w:rsidR="00E271D9" w:rsidRPr="00547D7A">
        <w:rPr>
          <w:bCs/>
          <w:color w:val="1F497D" w:themeColor="text2"/>
        </w:rPr>
        <w:t xml:space="preserve"> / Virginie </w:t>
      </w:r>
      <w:proofErr w:type="spellStart"/>
      <w:r w:rsidR="00E271D9" w:rsidRPr="00547D7A">
        <w:rPr>
          <w:bCs/>
          <w:color w:val="1F497D" w:themeColor="text2"/>
        </w:rPr>
        <w:t>Pautre</w:t>
      </w:r>
      <w:proofErr w:type="spellEnd"/>
      <w:r w:rsidR="00E271D9" w:rsidRPr="00547D7A">
        <w:rPr>
          <w:bCs/>
          <w:color w:val="1F497D" w:themeColor="text2"/>
        </w:rPr>
        <w:t xml:space="preserve"> </w:t>
      </w:r>
      <w:r w:rsidR="00E271D9">
        <w:rPr>
          <w:bCs/>
          <w:color w:val="1F497D" w:themeColor="text2"/>
        </w:rPr>
        <w:t>–</w:t>
      </w:r>
      <w:r w:rsidR="00E271D9" w:rsidRPr="00547D7A">
        <w:rPr>
          <w:bCs/>
          <w:color w:val="1F497D" w:themeColor="text2"/>
        </w:rPr>
        <w:t xml:space="preserve"> </w:t>
      </w:r>
      <w:r w:rsidR="00E271D9">
        <w:rPr>
          <w:bCs/>
          <w:color w:val="1F497D" w:themeColor="text2"/>
        </w:rPr>
        <w:br/>
      </w:r>
      <w:r w:rsidR="00E271D9" w:rsidRPr="00547D7A">
        <w:rPr>
          <w:bCs/>
          <w:color w:val="1F497D" w:themeColor="text2"/>
        </w:rPr>
        <w:t xml:space="preserve">Tél : 01.45.03.88.87 - </w:t>
      </w:r>
      <w:hyperlink r:id="rId13" w:history="1">
        <w:r w:rsidR="00E271D9" w:rsidRPr="00547D7A">
          <w:rPr>
            <w:rStyle w:val="Lienhypertexte"/>
            <w:bCs/>
            <w:color w:val="0070C0"/>
          </w:rPr>
          <w:t>vpautre@leem.org</w:t>
        </w:r>
      </w:hyperlink>
      <w:r w:rsidR="00E271D9" w:rsidRPr="00547D7A">
        <w:rPr>
          <w:bCs/>
          <w:color w:val="1F497D" w:themeColor="text2"/>
        </w:rPr>
        <w:t xml:space="preserve"> / Jean-Clément </w:t>
      </w:r>
      <w:proofErr w:type="spellStart"/>
      <w:r w:rsidR="00E271D9" w:rsidRPr="00547D7A">
        <w:rPr>
          <w:bCs/>
          <w:color w:val="1F497D" w:themeColor="text2"/>
        </w:rPr>
        <w:t>Vergeau</w:t>
      </w:r>
      <w:proofErr w:type="spellEnd"/>
      <w:r w:rsidR="00E271D9" w:rsidRPr="00547D7A">
        <w:rPr>
          <w:bCs/>
          <w:color w:val="1F497D" w:themeColor="text2"/>
        </w:rPr>
        <w:t xml:space="preserve"> - Tél : 01.45.03.86.82 - </w:t>
      </w:r>
      <w:r w:rsidR="00E271D9" w:rsidRPr="00547D7A">
        <w:rPr>
          <w:bCs/>
          <w:color w:val="0070C0"/>
          <w:u w:val="single"/>
        </w:rPr>
        <w:t>j</w:t>
      </w:r>
      <w:hyperlink r:id="rId14" w:history="1">
        <w:r w:rsidR="00E271D9" w:rsidRPr="00547D7A">
          <w:rPr>
            <w:rStyle w:val="Lienhypertexte"/>
            <w:bCs/>
            <w:color w:val="0070C0"/>
          </w:rPr>
          <w:t>cvergeau@leem.org</w:t>
        </w:r>
      </w:hyperlink>
    </w:p>
    <w:sectPr w:rsidR="00E271D9" w:rsidRPr="00A02DC7" w:rsidSect="00742587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24" w:rsidRDefault="00902A24" w:rsidP="00E271D9">
      <w:pPr>
        <w:spacing w:after="0" w:line="240" w:lineRule="auto"/>
      </w:pPr>
      <w:r>
        <w:separator/>
      </w:r>
    </w:p>
  </w:endnote>
  <w:endnote w:type="continuationSeparator" w:id="0">
    <w:p w:rsidR="00902A24" w:rsidRDefault="00902A24" w:rsidP="00E2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24" w:rsidRDefault="00902A24" w:rsidP="00E271D9">
      <w:pPr>
        <w:spacing w:after="0" w:line="240" w:lineRule="auto"/>
      </w:pPr>
      <w:r>
        <w:separator/>
      </w:r>
    </w:p>
  </w:footnote>
  <w:footnote w:type="continuationSeparator" w:id="0">
    <w:p w:rsidR="00902A24" w:rsidRDefault="00902A24" w:rsidP="00E2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324A2"/>
    <w:multiLevelType w:val="hybridMultilevel"/>
    <w:tmpl w:val="4058C4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06"/>
    <w:rsid w:val="000028D7"/>
    <w:rsid w:val="00012FF7"/>
    <w:rsid w:val="000302C0"/>
    <w:rsid w:val="000600AF"/>
    <w:rsid w:val="000D24DF"/>
    <w:rsid w:val="000D4282"/>
    <w:rsid w:val="000F676E"/>
    <w:rsid w:val="00153575"/>
    <w:rsid w:val="001569F0"/>
    <w:rsid w:val="0016537B"/>
    <w:rsid w:val="00175376"/>
    <w:rsid w:val="00177C09"/>
    <w:rsid w:val="0018271C"/>
    <w:rsid w:val="001A5D06"/>
    <w:rsid w:val="001C0EA8"/>
    <w:rsid w:val="001E3897"/>
    <w:rsid w:val="002041A4"/>
    <w:rsid w:val="00260A42"/>
    <w:rsid w:val="00275F37"/>
    <w:rsid w:val="002806BE"/>
    <w:rsid w:val="002B77B6"/>
    <w:rsid w:val="00307E15"/>
    <w:rsid w:val="00315501"/>
    <w:rsid w:val="0032077C"/>
    <w:rsid w:val="00333741"/>
    <w:rsid w:val="00337F45"/>
    <w:rsid w:val="00340DC9"/>
    <w:rsid w:val="00341FA8"/>
    <w:rsid w:val="00352322"/>
    <w:rsid w:val="00354350"/>
    <w:rsid w:val="00355D64"/>
    <w:rsid w:val="00357C05"/>
    <w:rsid w:val="003A3FC3"/>
    <w:rsid w:val="003B09D6"/>
    <w:rsid w:val="00414034"/>
    <w:rsid w:val="004146BD"/>
    <w:rsid w:val="00441501"/>
    <w:rsid w:val="0045218E"/>
    <w:rsid w:val="00461AB5"/>
    <w:rsid w:val="00466DF2"/>
    <w:rsid w:val="00474929"/>
    <w:rsid w:val="00483D06"/>
    <w:rsid w:val="00497D14"/>
    <w:rsid w:val="004A250C"/>
    <w:rsid w:val="004A4152"/>
    <w:rsid w:val="004A60CD"/>
    <w:rsid w:val="004F66D1"/>
    <w:rsid w:val="00502DAC"/>
    <w:rsid w:val="0051235A"/>
    <w:rsid w:val="005362B9"/>
    <w:rsid w:val="0053637F"/>
    <w:rsid w:val="00552BE7"/>
    <w:rsid w:val="005559D1"/>
    <w:rsid w:val="00567FF3"/>
    <w:rsid w:val="00574865"/>
    <w:rsid w:val="005763E0"/>
    <w:rsid w:val="00580C63"/>
    <w:rsid w:val="00582EB3"/>
    <w:rsid w:val="005A52A8"/>
    <w:rsid w:val="005F2C84"/>
    <w:rsid w:val="00601169"/>
    <w:rsid w:val="006141E9"/>
    <w:rsid w:val="00627244"/>
    <w:rsid w:val="006526F7"/>
    <w:rsid w:val="00662D7E"/>
    <w:rsid w:val="006768D3"/>
    <w:rsid w:val="006A68D7"/>
    <w:rsid w:val="006C77CF"/>
    <w:rsid w:val="006D728A"/>
    <w:rsid w:val="006E6594"/>
    <w:rsid w:val="007033EA"/>
    <w:rsid w:val="00727FE8"/>
    <w:rsid w:val="00742587"/>
    <w:rsid w:val="0079542E"/>
    <w:rsid w:val="007A5BA6"/>
    <w:rsid w:val="007C1957"/>
    <w:rsid w:val="007C483D"/>
    <w:rsid w:val="007C4CEA"/>
    <w:rsid w:val="007D4F70"/>
    <w:rsid w:val="007F3AFE"/>
    <w:rsid w:val="00806963"/>
    <w:rsid w:val="008275A5"/>
    <w:rsid w:val="00836CA6"/>
    <w:rsid w:val="00873DB4"/>
    <w:rsid w:val="008D4746"/>
    <w:rsid w:val="008D5CBA"/>
    <w:rsid w:val="00900F2F"/>
    <w:rsid w:val="00902A24"/>
    <w:rsid w:val="00923B18"/>
    <w:rsid w:val="0093044D"/>
    <w:rsid w:val="00930936"/>
    <w:rsid w:val="0093094C"/>
    <w:rsid w:val="009373B3"/>
    <w:rsid w:val="00945D57"/>
    <w:rsid w:val="009513F2"/>
    <w:rsid w:val="009615D8"/>
    <w:rsid w:val="009737CD"/>
    <w:rsid w:val="00977911"/>
    <w:rsid w:val="009B58F2"/>
    <w:rsid w:val="009E06F6"/>
    <w:rsid w:val="00A02DC7"/>
    <w:rsid w:val="00A25555"/>
    <w:rsid w:val="00A43A68"/>
    <w:rsid w:val="00A56CA4"/>
    <w:rsid w:val="00A91936"/>
    <w:rsid w:val="00AD621B"/>
    <w:rsid w:val="00B14111"/>
    <w:rsid w:val="00B360DD"/>
    <w:rsid w:val="00B44334"/>
    <w:rsid w:val="00B5774A"/>
    <w:rsid w:val="00B5777B"/>
    <w:rsid w:val="00B72BFF"/>
    <w:rsid w:val="00B7498C"/>
    <w:rsid w:val="00B826FD"/>
    <w:rsid w:val="00B920CE"/>
    <w:rsid w:val="00B94ABE"/>
    <w:rsid w:val="00BB7688"/>
    <w:rsid w:val="00BC3A96"/>
    <w:rsid w:val="00BE56D9"/>
    <w:rsid w:val="00BE5D9C"/>
    <w:rsid w:val="00BF31C5"/>
    <w:rsid w:val="00C02B7E"/>
    <w:rsid w:val="00C4008D"/>
    <w:rsid w:val="00C55288"/>
    <w:rsid w:val="00C85F1F"/>
    <w:rsid w:val="00C87F1C"/>
    <w:rsid w:val="00CD7EF8"/>
    <w:rsid w:val="00D01C20"/>
    <w:rsid w:val="00D424E6"/>
    <w:rsid w:val="00D513A1"/>
    <w:rsid w:val="00D72D25"/>
    <w:rsid w:val="00D841AB"/>
    <w:rsid w:val="00D907BD"/>
    <w:rsid w:val="00D929B1"/>
    <w:rsid w:val="00DA6216"/>
    <w:rsid w:val="00DC1431"/>
    <w:rsid w:val="00E06A42"/>
    <w:rsid w:val="00E271D9"/>
    <w:rsid w:val="00E43721"/>
    <w:rsid w:val="00E450E1"/>
    <w:rsid w:val="00EA4BAA"/>
    <w:rsid w:val="00EE360A"/>
    <w:rsid w:val="00EE4DB2"/>
    <w:rsid w:val="00EF4D61"/>
    <w:rsid w:val="00EF6FCA"/>
    <w:rsid w:val="00F20D93"/>
    <w:rsid w:val="00F35976"/>
    <w:rsid w:val="00F43D1C"/>
    <w:rsid w:val="00F5436C"/>
    <w:rsid w:val="00F57E05"/>
    <w:rsid w:val="00F65F6F"/>
    <w:rsid w:val="00F70723"/>
    <w:rsid w:val="00F810AF"/>
    <w:rsid w:val="00F90D72"/>
    <w:rsid w:val="00F946EF"/>
    <w:rsid w:val="00FA6A4A"/>
    <w:rsid w:val="00FD398F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5D6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2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1D9"/>
  </w:style>
  <w:style w:type="paragraph" w:styleId="Pieddepage">
    <w:name w:val="footer"/>
    <w:basedOn w:val="Normal"/>
    <w:link w:val="PieddepageCar"/>
    <w:uiPriority w:val="99"/>
    <w:unhideWhenUsed/>
    <w:rsid w:val="00E2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1D9"/>
  </w:style>
  <w:style w:type="paragraph" w:styleId="Paragraphedeliste">
    <w:name w:val="List Paragraph"/>
    <w:basedOn w:val="Normal"/>
    <w:uiPriority w:val="34"/>
    <w:qFormat/>
    <w:rsid w:val="00582E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5D6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2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1D9"/>
  </w:style>
  <w:style w:type="paragraph" w:styleId="Pieddepage">
    <w:name w:val="footer"/>
    <w:basedOn w:val="Normal"/>
    <w:link w:val="PieddepageCar"/>
    <w:uiPriority w:val="99"/>
    <w:unhideWhenUsed/>
    <w:rsid w:val="00E2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1D9"/>
  </w:style>
  <w:style w:type="paragraph" w:styleId="Paragraphedeliste">
    <w:name w:val="List Paragraph"/>
    <w:basedOn w:val="Normal"/>
    <w:uiPriority w:val="34"/>
    <w:qFormat/>
    <w:rsid w:val="00582E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pautre@leem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bou@leem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rolesdepatients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rolesdepatient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jcvergeau@leem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C2D1-6D49-4186-B369-5B85D40F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Raphaelle GENIN</dc:creator>
  <cp:lastModifiedBy>PAUTRE Virginie</cp:lastModifiedBy>
  <cp:revision>8</cp:revision>
  <cp:lastPrinted>2017-05-02T15:15:00Z</cp:lastPrinted>
  <dcterms:created xsi:type="dcterms:W3CDTF">2017-05-03T13:04:00Z</dcterms:created>
  <dcterms:modified xsi:type="dcterms:W3CDTF">2017-05-24T10:38:00Z</dcterms:modified>
</cp:coreProperties>
</file>